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6D509D" w:rsidRPr="006D509D" w:rsidRDefault="00905BD2" w:rsidP="006D509D">
      <w:pPr>
        <w:shd w:val="clear" w:color="auto" w:fill="FFFFFF"/>
        <w:contextualSpacing/>
        <w:rPr>
          <w:rFonts w:eastAsia="Times New Roman"/>
          <w:color w:val="242424"/>
          <w:lang w:eastAsia="ru-RU"/>
        </w:rPr>
      </w:pPr>
      <w:r w:rsidRPr="005A6DD6">
        <w:rPr>
          <w:color w:val="242424"/>
        </w:rPr>
        <w:t xml:space="preserve">Настоящим сообщаем, что </w:t>
      </w:r>
      <w:r w:rsidR="006D509D" w:rsidRPr="006D509D">
        <w:rPr>
          <w:rFonts w:eastAsia="Times New Roman"/>
          <w:color w:val="242424"/>
          <w:lang w:eastAsia="ru-RU"/>
        </w:rPr>
        <w:t>генеральным директором ОАО «Барановичхлебопродукт» принято решение (приказ от «28» ноября 2024 года № 281-П) о проведении совместного общего собрания участников ОАО «Барановичхлебопродукт» и унитарного предприятия «Зернопродукты» (далее – совместное общее собрание участников) в смешанной форме.</w:t>
      </w:r>
    </w:p>
    <w:p w:rsidR="006D509D" w:rsidRPr="006D509D" w:rsidRDefault="006D509D" w:rsidP="006D509D">
      <w:pPr>
        <w:shd w:val="clear" w:color="auto" w:fill="FFFFFF"/>
        <w:contextualSpacing/>
        <w:rPr>
          <w:rFonts w:eastAsia="Times New Roman"/>
          <w:color w:val="242424"/>
          <w:lang w:eastAsia="ru-RU"/>
        </w:rPr>
      </w:pPr>
      <w:r w:rsidRPr="006D509D">
        <w:rPr>
          <w:rFonts w:eastAsia="Times New Roman"/>
          <w:color w:val="242424"/>
          <w:lang w:eastAsia="ru-RU"/>
        </w:rPr>
        <w:t>Совместное общее собрание участников состоится «27» декабря 2024 года в 11.00 по адресу: г. Барановичи, ул. 50 лет БССР, 21 (актовый зал).</w:t>
      </w:r>
    </w:p>
    <w:p w:rsidR="006D509D" w:rsidRPr="006D509D" w:rsidRDefault="006D509D" w:rsidP="006D509D">
      <w:pPr>
        <w:shd w:val="clear" w:color="auto" w:fill="FFFFFF"/>
        <w:contextualSpacing/>
        <w:rPr>
          <w:rFonts w:eastAsia="Times New Roman"/>
          <w:color w:val="242424"/>
          <w:lang w:eastAsia="ru-RU"/>
        </w:rPr>
      </w:pPr>
      <w:r w:rsidRPr="006D509D">
        <w:rPr>
          <w:rFonts w:eastAsia="Times New Roman"/>
          <w:color w:val="242424"/>
          <w:lang w:eastAsia="ru-RU"/>
        </w:rPr>
        <w:t>Повестка дня совместного общего собрания участников сформирована и включает следующие вопросы:</w:t>
      </w:r>
    </w:p>
    <w:p w:rsidR="006D509D" w:rsidRPr="006D509D" w:rsidRDefault="006D509D" w:rsidP="006D509D">
      <w:pPr>
        <w:shd w:val="clear" w:color="auto" w:fill="FFFFFF"/>
        <w:contextualSpacing/>
        <w:rPr>
          <w:rFonts w:eastAsia="Times New Roman"/>
          <w:color w:val="242424"/>
          <w:lang w:eastAsia="ru-RU"/>
        </w:rPr>
      </w:pPr>
      <w:r w:rsidRPr="006D509D">
        <w:rPr>
          <w:rFonts w:eastAsia="Times New Roman"/>
          <w:color w:val="242424"/>
          <w:lang w:eastAsia="ru-RU"/>
        </w:rPr>
        <w:t xml:space="preserve">1. Об утверждении передаточного акта (докладчик – директор унитарного предприятия «Зернопродукты» </w:t>
      </w:r>
      <w:proofErr w:type="spellStart"/>
      <w:r w:rsidRPr="006D509D">
        <w:rPr>
          <w:rFonts w:eastAsia="Times New Roman"/>
          <w:color w:val="242424"/>
          <w:lang w:eastAsia="ru-RU"/>
        </w:rPr>
        <w:t>Михан</w:t>
      </w:r>
      <w:proofErr w:type="spellEnd"/>
      <w:r w:rsidRPr="006D509D">
        <w:rPr>
          <w:rFonts w:eastAsia="Times New Roman"/>
          <w:color w:val="242424"/>
          <w:lang w:eastAsia="ru-RU"/>
        </w:rPr>
        <w:t xml:space="preserve"> Л.Н.).</w:t>
      </w:r>
    </w:p>
    <w:p w:rsidR="006D509D" w:rsidRPr="006D509D" w:rsidRDefault="006D509D" w:rsidP="006D509D">
      <w:pPr>
        <w:shd w:val="clear" w:color="auto" w:fill="FFFFFF"/>
        <w:contextualSpacing/>
        <w:rPr>
          <w:rFonts w:eastAsia="Times New Roman"/>
          <w:color w:val="242424"/>
          <w:lang w:eastAsia="ru-RU"/>
        </w:rPr>
      </w:pPr>
      <w:r w:rsidRPr="006D509D">
        <w:rPr>
          <w:rFonts w:eastAsia="Times New Roman"/>
          <w:color w:val="242424"/>
          <w:lang w:eastAsia="ru-RU"/>
        </w:rPr>
        <w:t>2. О внесении изменений и дополнений в устав ОАО «Барановичхлебопродукт» (докладчик – генеральный директор ОАО «Барановичхлебопродукт» Карпец С.Ф.).</w:t>
      </w:r>
    </w:p>
    <w:p w:rsidR="006D509D" w:rsidRPr="006D509D" w:rsidRDefault="006D509D" w:rsidP="006D509D">
      <w:pPr>
        <w:shd w:val="clear" w:color="auto" w:fill="FFFFFF"/>
        <w:contextualSpacing/>
      </w:pPr>
      <w:r w:rsidRPr="006D509D">
        <w:rPr>
          <w:lang w:val="en-US"/>
        </w:rPr>
        <w:t>C</w:t>
      </w:r>
      <w:r w:rsidRPr="006D509D">
        <w:t xml:space="preserve"> информацией (документами) предоставляемой лицам, имеющим право на участие в совместном общем собрании участников, можно ознакомиться по адресу: г. Барановичи, ул. 50 лет БССР, 21 (юридический отдел), в рабочие дни с 8</w:t>
      </w:r>
      <w:r w:rsidRPr="006D509D">
        <w:rPr>
          <w:vertAlign w:val="superscript"/>
        </w:rPr>
        <w:t>00</w:t>
      </w:r>
      <w:r w:rsidRPr="006D509D">
        <w:t xml:space="preserve"> до 17</w:t>
      </w:r>
      <w:r w:rsidRPr="006D509D">
        <w:rPr>
          <w:vertAlign w:val="superscript"/>
        </w:rPr>
        <w:t>00</w:t>
      </w:r>
      <w:r w:rsidRPr="006D509D">
        <w:t xml:space="preserve"> часов в период с «06» декабря 2024 года.</w:t>
      </w:r>
    </w:p>
    <w:p w:rsidR="006D509D" w:rsidRPr="006D509D" w:rsidRDefault="006D509D" w:rsidP="006D509D">
      <w:pPr>
        <w:shd w:val="clear" w:color="auto" w:fill="FFFFFF"/>
        <w:contextualSpacing/>
      </w:pPr>
      <w:r w:rsidRPr="006D509D">
        <w:t>Регистрация лиц, имеющих право на участие в совместном общем собрании участников, будет проходить «27» декабря 2024 года с 10</w:t>
      </w:r>
      <w:r w:rsidRPr="006D509D">
        <w:rPr>
          <w:vertAlign w:val="superscript"/>
        </w:rPr>
        <w:t>30</w:t>
      </w:r>
      <w:r w:rsidRPr="006D509D">
        <w:t xml:space="preserve"> до 11</w:t>
      </w:r>
      <w:r w:rsidRPr="006D509D">
        <w:rPr>
          <w:vertAlign w:val="superscript"/>
        </w:rPr>
        <w:t>00</w:t>
      </w:r>
      <w:r w:rsidRPr="006D509D">
        <w:t xml:space="preserve"> по месту проведения совместного общего собрания участников.</w:t>
      </w:r>
    </w:p>
    <w:p w:rsidR="006D509D" w:rsidRPr="006D509D" w:rsidRDefault="006D509D" w:rsidP="006D509D">
      <w:pPr>
        <w:shd w:val="clear" w:color="auto" w:fill="FFFFFF"/>
        <w:contextualSpacing/>
      </w:pPr>
      <w:r w:rsidRPr="006D509D">
        <w:t xml:space="preserve">При регистрации лица, имеющие право на участие в совместном общем собрании участников, предъявляют следующие документы, подтверждающих их полномочия: </w:t>
      </w:r>
    </w:p>
    <w:p w:rsidR="006D509D" w:rsidRPr="006D509D" w:rsidRDefault="006D509D" w:rsidP="006D509D">
      <w:pPr>
        <w:numPr>
          <w:ilvl w:val="0"/>
          <w:numId w:val="1"/>
        </w:numPr>
        <w:shd w:val="clear" w:color="auto" w:fill="FFFFFF"/>
        <w:ind w:left="0" w:firstLine="567"/>
        <w:contextualSpacing/>
      </w:pPr>
      <w:r>
        <w:t xml:space="preserve"> </w:t>
      </w:r>
      <w:r w:rsidRPr="006D509D"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6D509D" w:rsidRPr="006D509D" w:rsidRDefault="006D509D" w:rsidP="006D509D">
      <w:pPr>
        <w:numPr>
          <w:ilvl w:val="0"/>
          <w:numId w:val="1"/>
        </w:numPr>
        <w:shd w:val="clear" w:color="auto" w:fill="FFFFFF"/>
        <w:ind w:left="0" w:firstLine="567"/>
        <w:contextualSpacing/>
      </w:pPr>
      <w:r>
        <w:t xml:space="preserve"> </w:t>
      </w:r>
      <w:r w:rsidRPr="006D509D"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  <w:bookmarkStart w:id="0" w:name="_GoBack"/>
      <w:bookmarkEnd w:id="0"/>
    </w:p>
    <w:p w:rsidR="006D509D" w:rsidRPr="006D509D" w:rsidRDefault="006D509D" w:rsidP="006D509D">
      <w:pPr>
        <w:numPr>
          <w:ilvl w:val="0"/>
          <w:numId w:val="1"/>
        </w:numPr>
        <w:shd w:val="clear" w:color="auto" w:fill="FFFFFF"/>
        <w:ind w:left="0" w:firstLine="567"/>
        <w:contextualSpacing/>
      </w:pPr>
      <w:r>
        <w:t xml:space="preserve"> </w:t>
      </w:r>
      <w:r w:rsidRPr="006D509D"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6D509D" w:rsidRPr="006D509D" w:rsidRDefault="006D509D" w:rsidP="006D509D">
      <w:pPr>
        <w:numPr>
          <w:ilvl w:val="0"/>
          <w:numId w:val="1"/>
        </w:numPr>
        <w:shd w:val="clear" w:color="auto" w:fill="FFFFFF"/>
        <w:ind w:left="0" w:firstLine="567"/>
        <w:contextualSpacing/>
      </w:pPr>
      <w:r>
        <w:t xml:space="preserve"> </w:t>
      </w:r>
      <w:r w:rsidRPr="006D509D">
        <w:t xml:space="preserve">наследники и правопреемники лиц, включенных в список лиц, имеющих право на участие в общем собрании – документы, подтверждающие </w:t>
      </w:r>
      <w:r w:rsidRPr="006D509D">
        <w:lastRenderedPageBreak/>
        <w:t>правопреемство в соответствии с требованиями законодательства Республики Беларусь.</w:t>
      </w:r>
    </w:p>
    <w:p w:rsidR="006D509D" w:rsidRPr="006D509D" w:rsidRDefault="006D509D" w:rsidP="006D509D">
      <w:pPr>
        <w:shd w:val="clear" w:color="auto" w:fill="FFFFFF"/>
        <w:contextualSpacing/>
      </w:pPr>
      <w:r w:rsidRPr="006D509D">
        <w:t>Лицам, имеющим право на участие в совместном общем собрании участников, и изъявившим желание проголосовать путем письменного опроса (заочного голосования), по их письменному запросу бюллетени для голосования направляются заказным письмом с уведомлением о вручении по адресу, указанному запросе. Заполненные бюллетени необходимо вернуть лично либо заказным письмом по адресу ОАО «Барановичхлебопродукт»: 225406, г.</w:t>
      </w:r>
      <w:r w:rsidRPr="006D509D">
        <w:rPr>
          <w:lang w:val="en-US"/>
        </w:rPr>
        <w:t> </w:t>
      </w:r>
      <w:r w:rsidRPr="006D509D">
        <w:t>Барановичи, ул. 50 лет БССР, 21. Прием бюллетеней осуществляется по «24» декабря 2024 года включительно.</w:t>
      </w:r>
    </w:p>
    <w:p w:rsidR="0021054C" w:rsidRPr="00DE08A5" w:rsidRDefault="0021054C" w:rsidP="006D509D">
      <w:pPr>
        <w:shd w:val="clear" w:color="auto" w:fill="FFFFFF"/>
        <w:contextualSpacing/>
      </w:pPr>
    </w:p>
    <w:sectPr w:rsidR="0021054C" w:rsidRPr="00DE08A5" w:rsidSect="002E5B7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0C5FAA"/>
    <w:rsid w:val="001F2CC5"/>
    <w:rsid w:val="0021054C"/>
    <w:rsid w:val="002E5B7E"/>
    <w:rsid w:val="003B15CE"/>
    <w:rsid w:val="003B5A9A"/>
    <w:rsid w:val="00405D87"/>
    <w:rsid w:val="00430F63"/>
    <w:rsid w:val="006D509D"/>
    <w:rsid w:val="00872F70"/>
    <w:rsid w:val="00876FA8"/>
    <w:rsid w:val="00905BD2"/>
    <w:rsid w:val="00C12234"/>
    <w:rsid w:val="00C36CD0"/>
    <w:rsid w:val="00C80C8B"/>
    <w:rsid w:val="00DB0392"/>
    <w:rsid w:val="00DE08A5"/>
    <w:rsid w:val="00DF4800"/>
    <w:rsid w:val="00F93867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826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ody Text"/>
    <w:basedOn w:val="a"/>
    <w:link w:val="a5"/>
    <w:rsid w:val="00905BD2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BD2"/>
    <w:rPr>
      <w:rFonts w:eastAsia="Times New Roman"/>
      <w:b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05BD2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7">
    <w:name w:val="Body Text Indent"/>
    <w:basedOn w:val="a"/>
    <w:link w:val="a8"/>
    <w:uiPriority w:val="99"/>
    <w:semiHidden/>
    <w:unhideWhenUsed/>
    <w:rsid w:val="003B5A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A9A"/>
  </w:style>
  <w:style w:type="paragraph" w:customStyle="1" w:styleId="a9">
    <w:name w:val=" Знак Знак Знак Знак Знак Знак"/>
    <w:basedOn w:val="a"/>
    <w:rsid w:val="006D509D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dcterms:created xsi:type="dcterms:W3CDTF">2024-12-02T08:08:00Z</dcterms:created>
  <dcterms:modified xsi:type="dcterms:W3CDTF">2024-12-02T08:08:00Z</dcterms:modified>
</cp:coreProperties>
</file>